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90E26">
        <w:rPr>
          <w:rFonts w:ascii="Times New Roman" w:hAnsi="Times New Roman"/>
          <w:b/>
          <w:sz w:val="24"/>
          <w:szCs w:val="24"/>
        </w:rPr>
        <w:t>РЕКОМЕНДАЦИИ ПО ВЫПОЛНЕНИЮ ОЛИМПИАДНЫХ ЗАДАНИЙ ПРАКТИЧЕСКОГО ТУРА ДЛЯ ЧЛЕНОВ ЖЮРИ</w:t>
      </w:r>
    </w:p>
    <w:p w:rsidR="00366C69" w:rsidRDefault="00366C69" w:rsidP="00366C69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66C69" w:rsidRPr="00E71B08" w:rsidRDefault="00366C69" w:rsidP="00366C69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1B08">
        <w:rPr>
          <w:rFonts w:ascii="Times New Roman" w:hAnsi="Times New Roman"/>
          <w:b/>
          <w:i/>
          <w:sz w:val="24"/>
          <w:szCs w:val="24"/>
        </w:rPr>
        <w:t>Технологические карты практического тура подписываются членами жюри и присылаются вместе с заданиями теоретической секции и секции тестирования.</w:t>
      </w:r>
    </w:p>
    <w:p w:rsidR="00366C69" w:rsidRDefault="00366C69" w:rsidP="00366C6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Задания первой секции «Оказание первой помощи </w:t>
      </w: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sz w:val="24"/>
          <w:szCs w:val="24"/>
        </w:rPr>
        <w:t>средней</w:t>
      </w:r>
      <w:r w:rsidRPr="00F90E26">
        <w:rPr>
          <w:rFonts w:ascii="Times New Roman" w:hAnsi="Times New Roman"/>
          <w:b/>
          <w:sz w:val="24"/>
          <w:szCs w:val="24"/>
        </w:rPr>
        <w:t xml:space="preserve"> возрастной группе </w:t>
      </w:r>
      <w:r>
        <w:rPr>
          <w:rFonts w:ascii="Times New Roman" w:hAnsi="Times New Roman"/>
          <w:b/>
          <w:sz w:val="24"/>
          <w:szCs w:val="24"/>
        </w:rPr>
        <w:t>9</w:t>
      </w:r>
      <w:r w:rsidRPr="00F90E26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1.</w:t>
      </w:r>
    </w:p>
    <w:p w:rsidR="00366C69" w:rsidRPr="00F90E26" w:rsidRDefault="00366C69" w:rsidP="00366C6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При ДТП автомобилист получил травму обеих предплечий. Форма рук в области  предплечий нарушена, имеется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sz w:val="24"/>
          <w:szCs w:val="24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4 дощечки, вата, бинты (в </w:t>
      </w:r>
      <w:proofErr w:type="spellStart"/>
      <w:r w:rsidRPr="00F90E26">
        <w:rPr>
          <w:rFonts w:ascii="Times New Roman" w:hAnsi="Times New Roman"/>
          <w:sz w:val="24"/>
          <w:szCs w:val="24"/>
        </w:rPr>
        <w:t>т.ч</w:t>
      </w:r>
      <w:proofErr w:type="spellEnd"/>
      <w:r w:rsidRPr="00F90E26">
        <w:rPr>
          <w:rFonts w:ascii="Times New Roman" w:hAnsi="Times New Roman"/>
          <w:sz w:val="24"/>
          <w:szCs w:val="24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366C69" w:rsidRPr="00F90E26" w:rsidRDefault="00366C69" w:rsidP="00366C69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1.Остановить кровотечение.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2.Обработать края раны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3.На рану в области открытого перелома наложить стерильную повязку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4.Дать таблетку анальгина (предварительно спросить пострадавшего об отсутствии аллергических реакций)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5.Используя дощечки, вату и бинты, изготовить шины.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6.С осторожностью наложить шины.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7.Вызвать скорую помощь.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назван вид переломов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остановлено кровотечение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1 минуты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проведено обезболивание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правую голень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левую голень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изготовлены шины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4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3406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lastRenderedPageBreak/>
        <w:t xml:space="preserve">Пострадавший с артериальным кровотечением из плечевой артерии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выполняется на тренажере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правом привлечь помощника.  При отсутствии тренажера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допускается применять другой манекен или тренажер.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Прижать кулаком плечевую артерию в точке ее пережатия  (</w:t>
      </w:r>
      <w:r w:rsidRPr="00F90E26">
        <w:rPr>
          <w:rFonts w:ascii="Times New Roman" w:hAnsi="Times New Roman"/>
          <w:sz w:val="24"/>
          <w:szCs w:val="24"/>
        </w:rPr>
        <w:t xml:space="preserve">точка прижатия расположена в верхней трети плеча, на его внутренней поверхности, </w:t>
      </w:r>
      <w:proofErr w:type="spellStart"/>
      <w:r w:rsidRPr="00F90E26">
        <w:rPr>
          <w:rFonts w:ascii="Times New Roman" w:hAnsi="Times New Roman"/>
          <w:sz w:val="24"/>
          <w:szCs w:val="24"/>
        </w:rPr>
        <w:t>медиально</w:t>
      </w:r>
      <w:proofErr w:type="spellEnd"/>
      <w:r w:rsidRPr="00F90E26">
        <w:rPr>
          <w:rFonts w:ascii="Times New Roman" w:hAnsi="Times New Roman"/>
          <w:sz w:val="24"/>
          <w:szCs w:val="24"/>
        </w:rPr>
        <w:t xml:space="preserve"> от двуглавой мышцы плеча).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Наложить жгут через опорный предмет (скатку бинта).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Вложить записку о времени наложения жгута.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Вызвать скорую помощь.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10 баллов.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Кровотечение не остановлено в течение 1 минуты от начала старта </w:t>
            </w:r>
          </w:p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отмечено время наложения жгута 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задание выполняется на кукле. Все действия выполняются на кукле и комментируются устно. </w:t>
      </w:r>
    </w:p>
    <w:p w:rsidR="00366C69" w:rsidRPr="00F90E26" w:rsidRDefault="00366C69" w:rsidP="00366C69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Необходимое оборудование: </w:t>
      </w:r>
      <w:r w:rsidRPr="00F90E26">
        <w:rPr>
          <w:rFonts w:ascii="Times New Roman" w:hAnsi="Times New Roman"/>
          <w:sz w:val="24"/>
          <w:szCs w:val="24"/>
        </w:rPr>
        <w:t>кукла</w:t>
      </w:r>
    </w:p>
    <w:p w:rsidR="00366C69" w:rsidRPr="00F90E26" w:rsidRDefault="00366C69" w:rsidP="00366C69">
      <w:pPr>
        <w:tabs>
          <w:tab w:val="center" w:pos="467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 Алгоритм выполнения задачи: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4. При неэффективности указанных выше мероприятий начать делать искусственное дыхание .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 Вызвать скорую помощь. 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46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366C69" w:rsidRPr="00F90E26" w:rsidRDefault="00366C69" w:rsidP="00366C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Задания второй секции «Выживание в условиях природной среды» в  </w:t>
      </w:r>
      <w:r>
        <w:rPr>
          <w:rFonts w:ascii="Times New Roman" w:hAnsi="Times New Roman"/>
          <w:b/>
          <w:color w:val="000000"/>
          <w:sz w:val="24"/>
          <w:szCs w:val="24"/>
        </w:rPr>
        <w:t>старшей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>
        <w:rPr>
          <w:rFonts w:ascii="Times New Roman" w:hAnsi="Times New Roman"/>
          <w:b/>
          <w:color w:val="000000"/>
          <w:sz w:val="24"/>
          <w:szCs w:val="24"/>
        </w:rPr>
        <w:t>10-11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Определение азимута на объект с помощью компаса.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судейский компас.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 на исходном положении  получает у члена жюри компас.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Определяет по компасу азимут на указанный членом жюри объект.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Сообщает члену жюри результат определения азимута.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366C69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Превышение расчетного времени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366C69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366C69" w:rsidRPr="00F90E26" w:rsidRDefault="00366C69" w:rsidP="00366C6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F90E2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6C69" w:rsidRPr="00F90E26" w:rsidRDefault="00366C69" w:rsidP="00366C6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F90E2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F90E26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1-1,5 м - 1шт.</w:t>
      </w:r>
    </w:p>
    <w:p w:rsidR="00366C69" w:rsidRPr="00F90E26" w:rsidRDefault="00366C69" w:rsidP="00366C6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», «узел среднего» («австрийский проводник»,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бергшафт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»), «булинь» («беседочный»), «стремя».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верёвки не соединены между собой, лежат на полу.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На исходной точке, участник, путём выбора карточек определяет индивидуальное задание, и ознакомившись с ним, вяжет необходимый узел.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Узлы булинь, стремя, 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i/>
          <w:iCs/>
          <w:sz w:val="24"/>
          <w:szCs w:val="24"/>
        </w:rPr>
        <w:t>,</w:t>
      </w:r>
      <w:r w:rsidRPr="00F90E26">
        <w:rPr>
          <w:rFonts w:ascii="Times New Roman" w:eastAsia="Calibri" w:hAnsi="Times New Roman"/>
          <w:sz w:val="24"/>
          <w:szCs w:val="24"/>
        </w:rPr>
        <w:t xml:space="preserve"> академический вяжутся с контрольными узлами. </w:t>
      </w:r>
    </w:p>
    <w:p w:rsidR="00366C69" w:rsidRPr="00F90E26" w:rsidRDefault="00366C69" w:rsidP="00366C6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E26">
        <w:rPr>
          <w:rFonts w:ascii="Times New Roman" w:hAnsi="Times New Roman"/>
          <w:sz w:val="24"/>
          <w:szCs w:val="24"/>
          <w:lang w:eastAsia="ru-RU"/>
        </w:rPr>
        <w:t xml:space="preserve">3.По окончании выполнения задания кладёт верёвки на пол, не развязывая их.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366C69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3.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Преодоление заболоченного участка местности по кочкам.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Условия: </w:t>
      </w:r>
      <w:r w:rsidRPr="00F90E26">
        <w:rPr>
          <w:rFonts w:ascii="Times New Roman" w:eastAsia="Calibri" w:hAnsi="Times New Roman"/>
          <w:sz w:val="24"/>
          <w:szCs w:val="24"/>
        </w:rPr>
        <w:t>На исходной точке участка в шахматном порядке установлено 8 кочек со сбоем ноги. В середине 2 кочки установлены по прямой, расстояние между центрами кочек 1,5 м, диаметр кочек не более 30 см. В 1,5 м от первой кочки и в 1,5 м за последней кочкой нанесены контрольные линии, на первую и последнюю кочку наступать обязательно.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8 кочек диаметром не более 30 см.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lastRenderedPageBreak/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366C69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66C69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Спасательные работы на воде.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F90E26">
        <w:rPr>
          <w:rFonts w:ascii="Times New Roman" w:eastAsia="Calibri" w:hAnsi="Times New Roman"/>
          <w:sz w:val="24"/>
          <w:szCs w:val="24"/>
        </w:rPr>
        <w:t>: спасательный круг, «Конец Александрова».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контрольной линии (дается 2 попытки).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366C69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Превышение расчетного времени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  <w:r>
              <w:t>5</w:t>
            </w:r>
          </w:p>
        </w:tc>
      </w:tr>
      <w:tr w:rsidR="00366C69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C69" w:rsidRPr="00F90E26" w:rsidRDefault="00366C69" w:rsidP="00913694">
            <w:pPr>
              <w:pStyle w:val="a5"/>
              <w:spacing w:after="0"/>
              <w:jc w:val="center"/>
            </w:pPr>
          </w:p>
        </w:tc>
      </w:tr>
    </w:tbl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Задания третьей секции «Действия в чрезвычайных ситуациях» в старшей возрастной группе 10</w:t>
      </w:r>
      <w:r>
        <w:rPr>
          <w:rFonts w:ascii="Times New Roman" w:hAnsi="Times New Roman"/>
          <w:b/>
          <w:color w:val="000000"/>
          <w:sz w:val="24"/>
          <w:szCs w:val="24"/>
        </w:rPr>
        <w:t>-11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C69" w:rsidRPr="00F90E26" w:rsidRDefault="00366C69" w:rsidP="00366C6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1.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Тушение условного очага пожара от внутреннего пожарного крана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Около макета внутреннего пожарного крана, на скамье размещены: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а) четыре пожарных рукава: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без резиновой прокладки;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366C69" w:rsidRPr="00F90E26" w:rsidRDefault="00366C69" w:rsidP="00366C69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б) два пожарных ствола «крановые»: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lastRenderedPageBreak/>
        <w:t>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соединением; 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».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в) на расстоянии не менее 10 м. от внутреннего пожарного крана находится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место загорания, которое обозначено полосами красной ткани, имитирующих огонь.</w:t>
      </w:r>
      <w:r w:rsidRPr="00F90E26">
        <w:rPr>
          <w:rFonts w:ascii="Times New Roman" w:eastAsia="Calibri" w:hAnsi="Times New Roman"/>
          <w:i/>
          <w:iCs/>
          <w:color w:val="FF0000"/>
          <w:sz w:val="24"/>
          <w:szCs w:val="24"/>
        </w:rPr>
        <w:t xml:space="preserve">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iCs/>
          <w:sz w:val="24"/>
          <w:szCs w:val="24"/>
        </w:rPr>
        <w:t xml:space="preserve">Необходимые материалы и оборудование: </w:t>
      </w:r>
      <w:r w:rsidRPr="00F90E26">
        <w:rPr>
          <w:rFonts w:ascii="Times New Roman" w:eastAsia="Calibri" w:hAnsi="Times New Roman"/>
          <w:sz w:val="24"/>
          <w:szCs w:val="24"/>
        </w:rPr>
        <w:t>четыре пожарных рукава: 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 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без резиновой прокладки;  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 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два пожарных ствола «крановые»: 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соединением;  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имитация места возгорания.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определяет исправность, тип пожарного рукава и пожарного ствола, необходимых для тушения очага загорания.  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2. Открывает дверцу внутреннего пожарного крана, подсоединяет один конец рукава к крану, другой конец рукава к стволу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Прокладывает рукавную линию до очага загорания.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Кладет ствол с присоединенным к нему пожарным рукавом (место обозначено на полу цветной полосой) и возвращается к пожарному крану.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5. Открывает вентиль пожарного крана и возвращается к месту загорания.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6. Берет в руки пожарный ствол, открывает на стволе кран подачи воды, имитирует тушение условного загорания.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7. По команде члена жюри кладет ствол с присоединенным к нему пожарным рукавом.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Оценка задания. </w:t>
      </w:r>
      <w:r w:rsidRPr="00F90E26">
        <w:rPr>
          <w:rFonts w:ascii="Times New Roman" w:eastAsia="Calibri" w:hAnsi="Times New Roman"/>
          <w:sz w:val="24"/>
          <w:szCs w:val="24"/>
        </w:rPr>
        <w:t>Максимальная оценка за правильно выполненное задание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- 15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 баллов.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7350"/>
        <w:gridCol w:w="1275"/>
      </w:tblGrid>
      <w:tr w:rsidR="00366C69" w:rsidRPr="00F90E26" w:rsidTr="00913694">
        <w:trPr>
          <w:trHeight w:val="390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rPr>
          <w:trHeight w:val="311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366C69" w:rsidRPr="00F90E26" w:rsidTr="00913694">
        <w:trPr>
          <w:trHeight w:val="246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обнаружена неисправность пожарного рукава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366C69" w:rsidRPr="00F90E26" w:rsidTr="00913694">
        <w:trPr>
          <w:trHeight w:val="251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Неправильно выбран пожарный ствол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366C69" w:rsidRPr="00F90E26" w:rsidTr="00913694">
        <w:trPr>
          <w:trHeight w:val="315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rPr>
          <w:trHeight w:val="70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соединена рукавная линия  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366C69" w:rsidRPr="00F90E26" w:rsidTr="00913694">
        <w:trPr>
          <w:trHeight w:val="278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rPr>
          <w:trHeight w:val="551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366C69" w:rsidRPr="00F90E26" w:rsidTr="00913694">
        <w:trPr>
          <w:trHeight w:val="336"/>
        </w:trPr>
        <w:tc>
          <w:tcPr>
            <w:tcW w:w="10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50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66C69" w:rsidRPr="00F90E26" w:rsidRDefault="00366C69" w:rsidP="00366C69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Преодоление зоны химического заражения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 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10 м. и шириной 1,5 м.), внутри которого по всей длине установлены сдвоенные гимнастические скамейки.</w:t>
      </w:r>
    </w:p>
    <w:p w:rsidR="00366C69" w:rsidRPr="00F90E26" w:rsidRDefault="00366C69" w:rsidP="00366C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Необходимое оборудование и материалы:</w:t>
      </w:r>
      <w:r w:rsidRPr="00F90E26">
        <w:rPr>
          <w:rStyle w:val="a4"/>
          <w:rFonts w:ascii="Times New Roman" w:eastAsia="Calibri" w:hAnsi="Times New Roman"/>
          <w:b w:val="0"/>
          <w:sz w:val="24"/>
          <w:szCs w:val="24"/>
        </w:rPr>
        <w:t xml:space="preserve"> </w:t>
      </w:r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общевойсковой защитный комплект (ОЗК) – не менее 2 </w:t>
      </w:r>
      <w:proofErr w:type="spellStart"/>
      <w:r w:rsidRPr="00F90E26">
        <w:rPr>
          <w:rStyle w:val="a4"/>
          <w:rFonts w:ascii="Times New Roman" w:hAnsi="Times New Roman"/>
          <w:b w:val="0"/>
          <w:sz w:val="24"/>
          <w:szCs w:val="24"/>
        </w:rPr>
        <w:t>компл</w:t>
      </w:r>
      <w:proofErr w:type="spellEnd"/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.; гражданский противогаз (фильтрующий) ГП-5 или ГП-7; 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гимнастические скамейки – не менее 10 шт.; </w:t>
      </w:r>
      <w:r w:rsidRPr="00F90E26">
        <w:rPr>
          <w:rFonts w:ascii="Times New Roman" w:hAnsi="Times New Roman"/>
          <w:sz w:val="24"/>
          <w:szCs w:val="24"/>
        </w:rPr>
        <w:t xml:space="preserve">указатель «зона заражения» </w:t>
      </w:r>
      <w:r w:rsidRPr="00F90E26">
        <w:rPr>
          <w:rFonts w:ascii="Times New Roman" w:hAnsi="Times New Roman"/>
          <w:color w:val="000000"/>
          <w:sz w:val="24"/>
          <w:szCs w:val="24"/>
        </w:rPr>
        <w:t>–</w:t>
      </w:r>
      <w:r w:rsidRPr="00F90E26">
        <w:rPr>
          <w:rFonts w:ascii="Times New Roman" w:hAnsi="Times New Roman"/>
          <w:sz w:val="24"/>
          <w:szCs w:val="24"/>
        </w:rPr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F90E26">
          <w:rPr>
            <w:rFonts w:ascii="Times New Roman" w:hAnsi="Times New Roman"/>
            <w:sz w:val="24"/>
            <w:szCs w:val="24"/>
          </w:rPr>
          <w:t>25 м</w:t>
        </w:r>
      </w:smartTag>
      <w:r w:rsidRPr="00F90E26">
        <w:rPr>
          <w:rFonts w:ascii="Times New Roman" w:hAnsi="Times New Roman"/>
          <w:sz w:val="24"/>
          <w:szCs w:val="24"/>
        </w:rPr>
        <w:t>.; секундомер – 1 шт.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1.</w:t>
      </w:r>
      <w:r w:rsidRPr="00F90E26">
        <w:rPr>
          <w:rFonts w:ascii="Times New Roman" w:eastAsia="Calibri" w:hAnsi="Times New Roman"/>
          <w:sz w:val="24"/>
          <w:szCs w:val="24"/>
        </w:rPr>
        <w:t xml:space="preserve">Находясь на исходном рубеже, по команде члена жюри «Приближается зараженное облако. Плащ в рукава, чулки, перчатки надеть. Газы» участник одевает общевойсковой защитный комплект и гражданский противогаз (ГП-5 или ГП-7) в следующей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последовательности:   </w:t>
      </w:r>
    </w:p>
    <w:p w:rsidR="00366C69" w:rsidRPr="00F90E26" w:rsidRDefault="00366C69" w:rsidP="00366C6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366C69" w:rsidRPr="00F90E26" w:rsidRDefault="00366C69" w:rsidP="00366C6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раскрыть чехол плаща и надеть его в рукава;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застегнуть плащ;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надеть противогаз и надеть капюшон;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 надеть перчатки.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Преодолевает коридор – зону заражения (обозначенную указателем «зона заражения») и препятствие (сдвоенные гимнастические скамейки, установленные внутри коридора по всей длине) в средствах индивидуальной защиты (общевойсковом защитном комплекте и гражданском противогазе).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Преодолев препятствие и зону заражения, по команде члена жюри «Снять средства защиты», снимает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sz w:val="24"/>
          <w:szCs w:val="24"/>
        </w:rPr>
        <w:t xml:space="preserve">общевойсковой защитный комплект ОЗК и гражданский противогаз в следующей последовательности:  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- в перчатках расстегнуть шпеньки на чулках и плащ;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снять плащ и перчатки; 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снять противогаз.</w:t>
      </w:r>
    </w:p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sz w:val="24"/>
          <w:szCs w:val="24"/>
        </w:rPr>
        <w:t>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баллов.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5"/>
        <w:gridCol w:w="7155"/>
        <w:gridCol w:w="1275"/>
      </w:tblGrid>
      <w:tr w:rsidR="00366C69" w:rsidRPr="00F90E26" w:rsidTr="00913694">
        <w:trPr>
          <w:trHeight w:val="291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366C69" w:rsidRPr="00F90E26" w:rsidTr="00913694">
        <w:trPr>
          <w:trHeight w:val="28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Ошибки при надевании общевойскового защитного комплекта ОЗК: </w:t>
            </w: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6C69" w:rsidRPr="00F90E26" w:rsidTr="00913694">
        <w:trPr>
          <w:trHeight w:val="34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366C69" w:rsidRPr="00F90E26" w:rsidTr="00913694">
        <w:trPr>
          <w:trHeight w:val="31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366C69" w:rsidRPr="00F90E26" w:rsidTr="00913694">
        <w:trPr>
          <w:trHeight w:val="330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6C69" w:rsidRPr="00F90E26" w:rsidTr="00913694">
        <w:trPr>
          <w:trHeight w:val="270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открыты глаза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rPr>
          <w:trHeight w:val="31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задержано дыхание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rPr>
          <w:trHeight w:val="28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rPr>
          <w:trHeight w:val="41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366C69" w:rsidRPr="00F90E26" w:rsidTr="00913694">
        <w:trPr>
          <w:trHeight w:val="37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двумя ногами)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366C69" w:rsidRPr="00F90E26" w:rsidTr="00913694">
        <w:trPr>
          <w:trHeight w:val="330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одной ногой)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366C69" w:rsidRPr="00F90E26" w:rsidTr="00913694"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366C69" w:rsidRPr="00F90E26" w:rsidTr="00913694"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Превышено расчетное время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366C69" w:rsidRPr="00F90E26" w:rsidTr="00913694">
        <w:trPr>
          <w:trHeight w:val="225"/>
        </w:trPr>
        <w:tc>
          <w:tcPr>
            <w:tcW w:w="121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366C69" w:rsidRPr="00F90E26" w:rsidRDefault="00366C69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6C69" w:rsidRPr="00F90E26" w:rsidRDefault="00366C69" w:rsidP="00366C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69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C69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B3B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69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6C69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366C69"/>
    <w:rPr>
      <w:rFonts w:cs="Times New Roman"/>
      <w:b/>
      <w:bCs/>
    </w:rPr>
  </w:style>
  <w:style w:type="paragraph" w:styleId="a5">
    <w:name w:val="Body Text"/>
    <w:basedOn w:val="a"/>
    <w:link w:val="a6"/>
    <w:rsid w:val="00366C6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66C69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69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6C69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366C69"/>
    <w:rPr>
      <w:rFonts w:cs="Times New Roman"/>
      <w:b/>
      <w:bCs/>
    </w:rPr>
  </w:style>
  <w:style w:type="paragraph" w:styleId="a5">
    <w:name w:val="Body Text"/>
    <w:basedOn w:val="a"/>
    <w:link w:val="a6"/>
    <w:rsid w:val="00366C6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66C69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2016-09-27T08:21:00Z</dcterms:created>
  <dcterms:modified xsi:type="dcterms:W3CDTF">2016-09-27T08:21:00Z</dcterms:modified>
</cp:coreProperties>
</file>